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91CB" w14:textId="77777777" w:rsidR="00E15DF0" w:rsidRPr="00D95017" w:rsidRDefault="00E15DF0" w:rsidP="00E15DF0">
      <w:pPr>
        <w:shd w:val="clear" w:color="auto" w:fill="FFFFFF"/>
        <w:tabs>
          <w:tab w:val="num" w:pos="720"/>
        </w:tabs>
        <w:spacing w:after="60" w:line="240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D95017">
        <w:rPr>
          <w:rFonts w:ascii="Times New Roman" w:hAnsi="Times New Roman" w:cs="Times New Roman"/>
          <w:b/>
          <w:bCs/>
          <w:sz w:val="24"/>
          <w:szCs w:val="24"/>
        </w:rPr>
        <w:t>Literatura</w:t>
      </w:r>
    </w:p>
    <w:p w14:paraId="1D7EFBDD" w14:textId="77777777" w:rsidR="00E15DF0" w:rsidRPr="00D95017" w:rsidRDefault="00E15DF0">
      <w:pPr>
        <w:rPr>
          <w:rFonts w:ascii="Times New Roman" w:hAnsi="Times New Roman" w:cs="Times New Roman"/>
          <w:sz w:val="24"/>
          <w:szCs w:val="24"/>
        </w:rPr>
      </w:pPr>
    </w:p>
    <w:p w14:paraId="2B90FD2A" w14:textId="77777777" w:rsidR="00E15DF0" w:rsidRPr="00D95017" w:rsidRDefault="00E15DF0" w:rsidP="005F6F91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Bartos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O. J. –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Wehr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P. (2002):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Using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Conflict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Theory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Cambridge University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Press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Cambridge. (219 s.)</w:t>
      </w:r>
    </w:p>
    <w:p w14:paraId="744D10B7" w14:textId="77777777" w:rsidR="00E15DF0" w:rsidRPr="00D95017" w:rsidRDefault="00E15DF0" w:rsidP="005F6F91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Buzan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B. (2007): 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People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states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&amp;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fear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agenda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for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international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security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studies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post-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cold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war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era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ECPR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Press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kapitoly 2-3, 6-8 (145 s.)</w:t>
      </w:r>
    </w:p>
    <w:p w14:paraId="4B87423A" w14:textId="77777777" w:rsidR="00E15DF0" w:rsidRPr="00D95017" w:rsidRDefault="00E15DF0" w:rsidP="0002260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Clark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R. M. (2004): 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Intelligence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analysis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 A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target-centric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approach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Washington: CQ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Press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(321 s.)</w:t>
      </w:r>
    </w:p>
    <w:p w14:paraId="1F048DC1" w14:textId="77777777" w:rsidR="00E15DF0" w:rsidRPr="00D95017" w:rsidRDefault="00E15DF0" w:rsidP="0002260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Clausewitz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C. von (1996): O válce: dílo z pozůstalosti generála Carl von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Clausewitze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Praha: Bonus A, s. 23-225 (203 s.) 749 s.)</w:t>
      </w:r>
    </w:p>
    <w:p w14:paraId="0CBEE10F" w14:textId="77777777" w:rsidR="00E15DF0" w:rsidRPr="00D95017" w:rsidRDefault="00E15DF0" w:rsidP="00D85555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Collier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P. –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Hoeffler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A. (2000): </w:t>
      </w:r>
      <w:proofErr w:type="spellStart"/>
      <w:r w:rsidRPr="00D95017">
        <w:rPr>
          <w:rFonts w:ascii="Times New Roman" w:hAnsi="Times New Roman" w:cs="Times New Roman"/>
          <w:sz w:val="24"/>
          <w:szCs w:val="24"/>
        </w:rPr>
        <w:fldChar w:fldCharType="begin"/>
      </w:r>
      <w:r w:rsidRPr="00D95017">
        <w:rPr>
          <w:rFonts w:ascii="Times New Roman" w:hAnsi="Times New Roman" w:cs="Times New Roman"/>
          <w:sz w:val="24"/>
          <w:szCs w:val="24"/>
        </w:rPr>
        <w:instrText xml:space="preserve"> HYPERLINK "https://www.econ.nyu.edu/user/debraj/Courses/Readings/CollierHoeffler.pdf" </w:instrText>
      </w:r>
      <w:r w:rsidRPr="00D95017">
        <w:rPr>
          <w:rFonts w:ascii="Times New Roman" w:hAnsi="Times New Roman" w:cs="Times New Roman"/>
          <w:sz w:val="24"/>
          <w:szCs w:val="24"/>
        </w:rPr>
        <w:fldChar w:fldCharType="separate"/>
      </w:r>
      <w:r w:rsidRPr="00D95017">
        <w:rPr>
          <w:rFonts w:ascii="Times New Roman" w:eastAsia="Times New Roman" w:hAnsi="Times New Roman" w:cs="Times New Roman"/>
          <w:color w:val="0000DC"/>
          <w:sz w:val="24"/>
          <w:szCs w:val="24"/>
          <w:u w:val="single"/>
          <w:lang w:eastAsia="cs-CZ"/>
        </w:rPr>
        <w:t>Greed</w:t>
      </w:r>
      <w:proofErr w:type="spellEnd"/>
      <w:r w:rsidRPr="00D95017">
        <w:rPr>
          <w:rFonts w:ascii="Times New Roman" w:eastAsia="Times New Roman" w:hAnsi="Times New Roman" w:cs="Times New Roman"/>
          <w:color w:val="0000DC"/>
          <w:sz w:val="24"/>
          <w:szCs w:val="24"/>
          <w:u w:val="single"/>
          <w:lang w:eastAsia="cs-CZ"/>
        </w:rPr>
        <w:t xml:space="preserve"> and </w:t>
      </w:r>
      <w:proofErr w:type="spellStart"/>
      <w:r w:rsidRPr="00D95017">
        <w:rPr>
          <w:rFonts w:ascii="Times New Roman" w:eastAsia="Times New Roman" w:hAnsi="Times New Roman" w:cs="Times New Roman"/>
          <w:color w:val="0000DC"/>
          <w:sz w:val="24"/>
          <w:szCs w:val="24"/>
          <w:u w:val="single"/>
          <w:lang w:eastAsia="cs-CZ"/>
        </w:rPr>
        <w:t>Grievance</w:t>
      </w:r>
      <w:proofErr w:type="spellEnd"/>
      <w:r w:rsidRPr="00D95017">
        <w:rPr>
          <w:rFonts w:ascii="Times New Roman" w:eastAsia="Times New Roman" w:hAnsi="Times New Roman" w:cs="Times New Roman"/>
          <w:color w:val="0000DC"/>
          <w:sz w:val="24"/>
          <w:szCs w:val="24"/>
          <w:u w:val="single"/>
          <w:lang w:eastAsia="cs-CZ"/>
        </w:rPr>
        <w:t xml:space="preserve"> in Civil </w:t>
      </w:r>
      <w:proofErr w:type="spellStart"/>
      <w:r w:rsidRPr="00D95017">
        <w:rPr>
          <w:rFonts w:ascii="Times New Roman" w:eastAsia="Times New Roman" w:hAnsi="Times New Roman" w:cs="Times New Roman"/>
          <w:color w:val="0000DC"/>
          <w:sz w:val="24"/>
          <w:szCs w:val="24"/>
          <w:u w:val="single"/>
          <w:lang w:eastAsia="cs-CZ"/>
        </w:rPr>
        <w:t>War</w:t>
      </w:r>
      <w:proofErr w:type="spellEnd"/>
      <w:r w:rsidRPr="00D95017">
        <w:rPr>
          <w:rFonts w:ascii="Times New Roman" w:eastAsia="Times New Roman" w:hAnsi="Times New Roman" w:cs="Times New Roman"/>
          <w:color w:val="0000DC"/>
          <w:sz w:val="24"/>
          <w:szCs w:val="24"/>
          <w:u w:val="single"/>
          <w:lang w:eastAsia="cs-CZ"/>
        </w:rPr>
        <w:fldChar w:fldCharType="end"/>
      </w:r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Quartely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Journal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of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Economics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11/7. (33 s.) </w:t>
      </w:r>
    </w:p>
    <w:p w14:paraId="11CCBBEB" w14:textId="77777777" w:rsidR="00E15DF0" w:rsidRPr="00D95017" w:rsidRDefault="00E15DF0" w:rsidP="00D85555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Eck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J. E. –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Clarke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R. V. (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with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contributions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by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Petrossian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G.) (2013): </w:t>
      </w:r>
      <w:proofErr w:type="spellStart"/>
      <w:r w:rsidRPr="00D95017">
        <w:rPr>
          <w:rFonts w:ascii="Times New Roman" w:hAnsi="Times New Roman" w:cs="Times New Roman"/>
          <w:sz w:val="24"/>
          <w:szCs w:val="24"/>
        </w:rPr>
        <w:fldChar w:fldCharType="begin"/>
      </w:r>
      <w:r w:rsidRPr="00D95017">
        <w:rPr>
          <w:rFonts w:ascii="Times New Roman" w:hAnsi="Times New Roman" w:cs="Times New Roman"/>
          <w:sz w:val="24"/>
          <w:szCs w:val="24"/>
        </w:rPr>
        <w:instrText xml:space="preserve"> HYPERLINK "http://www.popcenter.org/library/reading/pdfs/Intell-Analysis-for-ProbSolvers.pdf" </w:instrText>
      </w:r>
      <w:r w:rsidRPr="00D95017">
        <w:rPr>
          <w:rFonts w:ascii="Times New Roman" w:hAnsi="Times New Roman" w:cs="Times New Roman"/>
          <w:sz w:val="24"/>
          <w:szCs w:val="24"/>
        </w:rPr>
        <w:fldChar w:fldCharType="separate"/>
      </w:r>
      <w:r w:rsidRPr="00D95017">
        <w:rPr>
          <w:rFonts w:ascii="Times New Roman" w:eastAsia="Times New Roman" w:hAnsi="Times New Roman" w:cs="Times New Roman"/>
          <w:color w:val="0000DC"/>
          <w:sz w:val="24"/>
          <w:szCs w:val="24"/>
          <w:u w:val="single"/>
          <w:lang w:eastAsia="cs-CZ"/>
        </w:rPr>
        <w:t>Intelligence</w:t>
      </w:r>
      <w:proofErr w:type="spellEnd"/>
      <w:r w:rsidRPr="00D95017">
        <w:rPr>
          <w:rFonts w:ascii="Times New Roman" w:eastAsia="Times New Roman" w:hAnsi="Times New Roman" w:cs="Times New Roman"/>
          <w:color w:val="0000DC"/>
          <w:sz w:val="24"/>
          <w:szCs w:val="24"/>
          <w:u w:val="single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DC"/>
          <w:sz w:val="24"/>
          <w:szCs w:val="24"/>
          <w:u w:val="single"/>
          <w:lang w:eastAsia="cs-CZ"/>
        </w:rPr>
        <w:t>Analysis</w:t>
      </w:r>
      <w:proofErr w:type="spellEnd"/>
      <w:r w:rsidRPr="00D95017">
        <w:rPr>
          <w:rFonts w:ascii="Times New Roman" w:eastAsia="Times New Roman" w:hAnsi="Times New Roman" w:cs="Times New Roman"/>
          <w:color w:val="0000DC"/>
          <w:sz w:val="24"/>
          <w:szCs w:val="24"/>
          <w:u w:val="single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DC"/>
          <w:sz w:val="24"/>
          <w:szCs w:val="24"/>
          <w:u w:val="single"/>
          <w:lang w:eastAsia="cs-CZ"/>
        </w:rPr>
        <w:t>for</w:t>
      </w:r>
      <w:proofErr w:type="spellEnd"/>
      <w:r w:rsidRPr="00D95017">
        <w:rPr>
          <w:rFonts w:ascii="Times New Roman" w:eastAsia="Times New Roman" w:hAnsi="Times New Roman" w:cs="Times New Roman"/>
          <w:color w:val="0000DC"/>
          <w:sz w:val="24"/>
          <w:szCs w:val="24"/>
          <w:u w:val="single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DC"/>
          <w:sz w:val="24"/>
          <w:szCs w:val="24"/>
          <w:u w:val="single"/>
          <w:lang w:eastAsia="cs-CZ"/>
        </w:rPr>
        <w:t>Problem</w:t>
      </w:r>
      <w:proofErr w:type="spellEnd"/>
      <w:r w:rsidRPr="00D95017">
        <w:rPr>
          <w:rFonts w:ascii="Times New Roman" w:eastAsia="Times New Roman" w:hAnsi="Times New Roman" w:cs="Times New Roman"/>
          <w:color w:val="0000DC"/>
          <w:sz w:val="24"/>
          <w:szCs w:val="24"/>
          <w:u w:val="single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DC"/>
          <w:sz w:val="24"/>
          <w:szCs w:val="24"/>
          <w:u w:val="single"/>
          <w:lang w:eastAsia="cs-CZ"/>
        </w:rPr>
        <w:t>Solvers</w:t>
      </w:r>
      <w:proofErr w:type="spellEnd"/>
      <w:r w:rsidRPr="00D95017">
        <w:rPr>
          <w:rFonts w:ascii="Times New Roman" w:eastAsia="Times New Roman" w:hAnsi="Times New Roman" w:cs="Times New Roman"/>
          <w:color w:val="0000DC"/>
          <w:sz w:val="24"/>
          <w:szCs w:val="24"/>
          <w:u w:val="single"/>
          <w:lang w:eastAsia="cs-CZ"/>
        </w:rPr>
        <w:fldChar w:fldCharType="end"/>
      </w:r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Washington: U. S. Department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of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Justice (144 s.)</w:t>
      </w:r>
    </w:p>
    <w:p w14:paraId="7651D413" w14:textId="77777777" w:rsidR="00E15DF0" w:rsidRPr="00D95017" w:rsidRDefault="00E15DF0" w:rsidP="0002260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Friedman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G. (2009): Příštích sto let. Předpověď pro jednadvacáté století. Praha: Argo a Dokořán (323 s.)</w:t>
      </w:r>
    </w:p>
    <w:p w14:paraId="3C41D576" w14:textId="77777777" w:rsidR="00E15DF0" w:rsidRPr="00D95017" w:rsidRDefault="00E15DF0" w:rsidP="004D4CC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Galula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D. (1964):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Counterinsurgency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Warfare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New York: Frederick A.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Praeger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(97 s.)</w:t>
      </w:r>
    </w:p>
    <w:p w14:paraId="44A6F3BF" w14:textId="77777777" w:rsidR="00E15DF0" w:rsidRPr="00D95017" w:rsidRDefault="00E15DF0" w:rsidP="004D4CC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Gary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King, Robert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Keohane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Sidney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Verba (1994):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Designing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Social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Inquiry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Princeton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University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Press</w:t>
      </w:r>
      <w:proofErr w:type="spellEnd"/>
    </w:p>
    <w:p w14:paraId="53E1C518" w14:textId="77777777" w:rsidR="00E15DF0" w:rsidRPr="00D95017" w:rsidRDefault="00E15DF0" w:rsidP="00D95017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D95017">
        <w:rPr>
          <w:rFonts w:ascii="Times New Roman" w:hAnsi="Times New Roman" w:cs="Times New Roman"/>
          <w:color w:val="333333"/>
          <w:sz w:val="24"/>
          <w:szCs w:val="24"/>
        </w:rPr>
        <w:t>Gaub</w:t>
      </w:r>
      <w:proofErr w:type="spellEnd"/>
      <w:r w:rsidRPr="00D95017">
        <w:rPr>
          <w:rFonts w:ascii="Times New Roman" w:hAnsi="Times New Roman" w:cs="Times New Roman"/>
          <w:color w:val="333333"/>
          <w:sz w:val="24"/>
          <w:szCs w:val="24"/>
        </w:rPr>
        <w:t>, F. (</w:t>
      </w:r>
      <w:proofErr w:type="gramStart"/>
      <w:r w:rsidRPr="00D95017">
        <w:rPr>
          <w:rFonts w:ascii="Times New Roman" w:hAnsi="Times New Roman" w:cs="Times New Roman"/>
          <w:color w:val="333333"/>
          <w:sz w:val="24"/>
          <w:szCs w:val="24"/>
        </w:rPr>
        <w:t>2021,ed</w:t>
      </w:r>
      <w:proofErr w:type="gramEnd"/>
      <w:r w:rsidRPr="00D95017">
        <w:rPr>
          <w:rFonts w:ascii="Times New Roman" w:hAnsi="Times New Roman" w:cs="Times New Roman"/>
          <w:color w:val="333333"/>
          <w:sz w:val="24"/>
          <w:szCs w:val="24"/>
        </w:rPr>
        <w:t xml:space="preserve">.): </w:t>
      </w:r>
      <w:proofErr w:type="spellStart"/>
      <w:r w:rsidRPr="00D95017">
        <w:rPr>
          <w:rFonts w:ascii="Times New Roman" w:hAnsi="Times New Roman" w:cs="Times New Roman"/>
          <w:color w:val="333333"/>
          <w:sz w:val="24"/>
          <w:szCs w:val="24"/>
        </w:rPr>
        <w:t>What</w:t>
      </w:r>
      <w:proofErr w:type="spellEnd"/>
      <w:r w:rsidRPr="00D9501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5017">
        <w:rPr>
          <w:rFonts w:ascii="Times New Roman" w:hAnsi="Times New Roman" w:cs="Times New Roman"/>
          <w:color w:val="333333"/>
          <w:sz w:val="24"/>
          <w:szCs w:val="24"/>
        </w:rPr>
        <w:t>if</w:t>
      </w:r>
      <w:proofErr w:type="spellEnd"/>
      <w:r w:rsidRPr="00D95017">
        <w:rPr>
          <w:rFonts w:ascii="Times New Roman" w:hAnsi="Times New Roman" w:cs="Times New Roman"/>
          <w:color w:val="333333"/>
          <w:sz w:val="24"/>
          <w:szCs w:val="24"/>
        </w:rPr>
        <w:t xml:space="preserve">....not? </w:t>
      </w:r>
      <w:proofErr w:type="spellStart"/>
      <w:r w:rsidRPr="00D95017">
        <w:rPr>
          <w:rFonts w:ascii="Times New Roman" w:hAnsi="Times New Roman" w:cs="Times New Roman"/>
          <w:color w:val="333333"/>
          <w:sz w:val="24"/>
          <w:szCs w:val="24"/>
        </w:rPr>
        <w:t>The</w:t>
      </w:r>
      <w:proofErr w:type="spellEnd"/>
      <w:r w:rsidRPr="00D9501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5017">
        <w:rPr>
          <w:rFonts w:ascii="Times New Roman" w:hAnsi="Times New Roman" w:cs="Times New Roman"/>
          <w:color w:val="333333"/>
          <w:sz w:val="24"/>
          <w:szCs w:val="24"/>
        </w:rPr>
        <w:t>Cost</w:t>
      </w:r>
      <w:proofErr w:type="spellEnd"/>
      <w:r w:rsidRPr="00D9501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5017">
        <w:rPr>
          <w:rFonts w:ascii="Times New Roman" w:hAnsi="Times New Roman" w:cs="Times New Roman"/>
          <w:color w:val="333333"/>
          <w:sz w:val="24"/>
          <w:szCs w:val="24"/>
        </w:rPr>
        <w:t>of</w:t>
      </w:r>
      <w:proofErr w:type="spellEnd"/>
      <w:r w:rsidRPr="00D9501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5017">
        <w:rPr>
          <w:rFonts w:ascii="Times New Roman" w:hAnsi="Times New Roman" w:cs="Times New Roman"/>
          <w:color w:val="333333"/>
          <w:sz w:val="24"/>
          <w:szCs w:val="24"/>
        </w:rPr>
        <w:t>Inaction</w:t>
      </w:r>
      <w:proofErr w:type="spellEnd"/>
      <w:r w:rsidRPr="00D95017">
        <w:rPr>
          <w:rFonts w:ascii="Times New Roman" w:hAnsi="Times New Roman" w:cs="Times New Roman"/>
          <w:color w:val="333333"/>
          <w:sz w:val="24"/>
          <w:szCs w:val="24"/>
        </w:rPr>
        <w:t xml:space="preserve">. Paris: </w:t>
      </w:r>
      <w:proofErr w:type="spellStart"/>
      <w:r w:rsidRPr="00D95017">
        <w:rPr>
          <w:rFonts w:ascii="Times New Roman" w:hAnsi="Times New Roman" w:cs="Times New Roman"/>
          <w:color w:val="333333"/>
          <w:sz w:val="24"/>
          <w:szCs w:val="24"/>
        </w:rPr>
        <w:t>European</w:t>
      </w:r>
      <w:proofErr w:type="spellEnd"/>
      <w:r w:rsidRPr="00D95017">
        <w:rPr>
          <w:rFonts w:ascii="Times New Roman" w:hAnsi="Times New Roman" w:cs="Times New Roman"/>
          <w:color w:val="333333"/>
          <w:sz w:val="24"/>
          <w:szCs w:val="24"/>
        </w:rPr>
        <w:t xml:space="preserve"> Union Institute </w:t>
      </w:r>
      <w:proofErr w:type="spellStart"/>
      <w:r w:rsidRPr="00D95017">
        <w:rPr>
          <w:rFonts w:ascii="Times New Roman" w:hAnsi="Times New Roman" w:cs="Times New Roman"/>
          <w:color w:val="333333"/>
          <w:sz w:val="24"/>
          <w:szCs w:val="24"/>
        </w:rPr>
        <w:t>for</w:t>
      </w:r>
      <w:proofErr w:type="spellEnd"/>
      <w:r w:rsidRPr="00D9501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5017">
        <w:rPr>
          <w:rFonts w:ascii="Times New Roman" w:hAnsi="Times New Roman" w:cs="Times New Roman"/>
          <w:color w:val="333333"/>
          <w:sz w:val="24"/>
          <w:szCs w:val="24"/>
        </w:rPr>
        <w:t>Securoty</w:t>
      </w:r>
      <w:proofErr w:type="spellEnd"/>
      <w:r w:rsidRPr="00D9501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95017">
        <w:rPr>
          <w:rFonts w:ascii="Times New Roman" w:hAnsi="Times New Roman" w:cs="Times New Roman"/>
          <w:color w:val="333333"/>
          <w:sz w:val="24"/>
          <w:szCs w:val="24"/>
        </w:rPr>
        <w:t>Studies</w:t>
      </w:r>
      <w:proofErr w:type="spellEnd"/>
      <w:r w:rsidRPr="00D95017">
        <w:rPr>
          <w:rFonts w:ascii="Times New Roman" w:hAnsi="Times New Roman" w:cs="Times New Roman"/>
          <w:color w:val="333333"/>
          <w:sz w:val="24"/>
          <w:szCs w:val="24"/>
        </w:rPr>
        <w:t>. (70 s),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hyperlink r:id="rId5" w:history="1">
        <w:proofErr w:type="spellStart"/>
        <w:r w:rsidRPr="00D95017">
          <w:rPr>
            <w:rStyle w:val="Hypertextovodkaz"/>
            <w:rFonts w:ascii="Times New Roman" w:hAnsi="Times New Roman" w:cs="Times New Roman"/>
            <w:sz w:val="24"/>
            <w:szCs w:val="24"/>
          </w:rPr>
          <w:t>Chail</w:t>
        </w:r>
        <w:r w:rsidRPr="00D95017">
          <w:rPr>
            <w:rStyle w:val="Hypertextovodkaz"/>
            <w:rFonts w:ascii="Times New Roman" w:hAnsi="Times New Roman" w:cs="Times New Roman"/>
            <w:sz w:val="24"/>
            <w:szCs w:val="24"/>
          </w:rPr>
          <w:t>l</w:t>
        </w:r>
        <w:r w:rsidRPr="00D95017">
          <w:rPr>
            <w:rStyle w:val="Hypertextovodkaz"/>
            <w:rFonts w:ascii="Times New Roman" w:hAnsi="Times New Roman" w:cs="Times New Roman"/>
            <w:sz w:val="24"/>
            <w:szCs w:val="24"/>
          </w:rPr>
          <w:t>ot</w:t>
        </w:r>
        <w:proofErr w:type="spellEnd"/>
        <w:r w:rsidRPr="00D95017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95017">
          <w:rPr>
            <w:rStyle w:val="Hypertextovodkaz"/>
            <w:rFonts w:ascii="Times New Roman" w:hAnsi="Times New Roman" w:cs="Times New Roman"/>
            <w:sz w:val="24"/>
            <w:szCs w:val="24"/>
          </w:rPr>
          <w:t>Paper</w:t>
        </w:r>
        <w:proofErr w:type="spellEnd"/>
        <w:r w:rsidRPr="00D95017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no. 163 </w:t>
        </w:r>
        <w:proofErr w:type="spellStart"/>
        <w:r w:rsidRPr="00D95017">
          <w:rPr>
            <w:rStyle w:val="Hypertextovodkaz"/>
            <w:rFonts w:ascii="Times New Roman" w:hAnsi="Times New Roman" w:cs="Times New Roman"/>
            <w:sz w:val="24"/>
            <w:szCs w:val="24"/>
          </w:rPr>
          <w:t>What</w:t>
        </w:r>
        <w:proofErr w:type="spellEnd"/>
        <w:r w:rsidRPr="00D95017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95017">
          <w:rPr>
            <w:rStyle w:val="Hypertextovodkaz"/>
            <w:rFonts w:ascii="Times New Roman" w:hAnsi="Times New Roman" w:cs="Times New Roman"/>
            <w:sz w:val="24"/>
            <w:szCs w:val="24"/>
          </w:rPr>
          <w:t>if</w:t>
        </w:r>
        <w:proofErr w:type="spellEnd"/>
        <w:r w:rsidRPr="00D95017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not ...? </w:t>
        </w:r>
        <w:proofErr w:type="spellStart"/>
        <w:r w:rsidRPr="00D95017">
          <w:rPr>
            <w:rStyle w:val="Hypertextovodkaz"/>
            <w:rFonts w:ascii="Times New Roman" w:hAnsi="Times New Roman" w:cs="Times New Roman"/>
            <w:sz w:val="24"/>
            <w:szCs w:val="24"/>
          </w:rPr>
          <w:t>The</w:t>
        </w:r>
        <w:proofErr w:type="spellEnd"/>
        <w:r w:rsidRPr="00D95017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95017">
          <w:rPr>
            <w:rStyle w:val="Hypertextovodkaz"/>
            <w:rFonts w:ascii="Times New Roman" w:hAnsi="Times New Roman" w:cs="Times New Roman"/>
            <w:sz w:val="24"/>
            <w:szCs w:val="24"/>
          </w:rPr>
          <w:t>cost</w:t>
        </w:r>
        <w:proofErr w:type="spellEnd"/>
        <w:r w:rsidRPr="00D95017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95017">
          <w:rPr>
            <w:rStyle w:val="Hypertextovodkaz"/>
            <w:rFonts w:ascii="Times New Roman" w:hAnsi="Times New Roman" w:cs="Times New Roman"/>
            <w:sz w:val="24"/>
            <w:szCs w:val="24"/>
          </w:rPr>
          <w:t>of</w:t>
        </w:r>
        <w:proofErr w:type="spellEnd"/>
        <w:r w:rsidRPr="00D95017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95017">
          <w:rPr>
            <w:rStyle w:val="Hypertextovodkaz"/>
            <w:rFonts w:ascii="Times New Roman" w:hAnsi="Times New Roman" w:cs="Times New Roman"/>
            <w:sz w:val="24"/>
            <w:szCs w:val="24"/>
          </w:rPr>
          <w:t>inaction</w:t>
        </w:r>
        <w:proofErr w:type="spellEnd"/>
        <w:r w:rsidRPr="00D95017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(europa.eu)</w:t>
        </w:r>
      </w:hyperlink>
    </w:p>
    <w:p w14:paraId="17531A57" w14:textId="77777777" w:rsidR="00E15DF0" w:rsidRPr="00D95017" w:rsidRDefault="00E15DF0" w:rsidP="004D4CC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5017">
        <w:rPr>
          <w:rFonts w:ascii="Times New Roman" w:hAnsi="Times New Roman" w:cs="Times New Roman"/>
          <w:color w:val="000000"/>
          <w:sz w:val="24"/>
          <w:szCs w:val="24"/>
        </w:rPr>
        <w:t xml:space="preserve">Gregor, M – Mlejnková, P. (2021): </w:t>
      </w:r>
      <w:proofErr w:type="spellStart"/>
      <w:r w:rsidRPr="00D95017">
        <w:rPr>
          <w:rFonts w:ascii="Times New Roman" w:hAnsi="Times New Roman" w:cs="Times New Roman"/>
          <w:color w:val="2B2B2B"/>
          <w:spacing w:val="5"/>
          <w:sz w:val="24"/>
          <w:szCs w:val="24"/>
        </w:rPr>
        <w:t>Challenging</w:t>
      </w:r>
      <w:proofErr w:type="spellEnd"/>
      <w:r w:rsidRPr="00D95017">
        <w:rPr>
          <w:rFonts w:ascii="Times New Roman" w:hAnsi="Times New Roman" w:cs="Times New Roman"/>
          <w:color w:val="2B2B2B"/>
          <w:spacing w:val="5"/>
          <w:sz w:val="24"/>
          <w:szCs w:val="24"/>
        </w:rPr>
        <w:t xml:space="preserve"> Online Propaganda and </w:t>
      </w:r>
      <w:proofErr w:type="spellStart"/>
      <w:r w:rsidRPr="00D95017">
        <w:rPr>
          <w:rFonts w:ascii="Times New Roman" w:hAnsi="Times New Roman" w:cs="Times New Roman"/>
          <w:color w:val="2B2B2B"/>
          <w:spacing w:val="5"/>
          <w:sz w:val="24"/>
          <w:szCs w:val="24"/>
        </w:rPr>
        <w:t>Disinformation</w:t>
      </w:r>
      <w:proofErr w:type="spellEnd"/>
      <w:r w:rsidRPr="00D95017">
        <w:rPr>
          <w:rFonts w:ascii="Times New Roman" w:hAnsi="Times New Roman" w:cs="Times New Roman"/>
          <w:color w:val="2B2B2B"/>
          <w:spacing w:val="5"/>
          <w:sz w:val="24"/>
          <w:szCs w:val="24"/>
        </w:rPr>
        <w:t xml:space="preserve"> in </w:t>
      </w:r>
      <w:proofErr w:type="spellStart"/>
      <w:r w:rsidRPr="00D95017">
        <w:rPr>
          <w:rFonts w:ascii="Times New Roman" w:hAnsi="Times New Roman" w:cs="Times New Roman"/>
          <w:color w:val="2B2B2B"/>
          <w:spacing w:val="5"/>
          <w:sz w:val="24"/>
          <w:szCs w:val="24"/>
        </w:rPr>
        <w:t>the</w:t>
      </w:r>
      <w:proofErr w:type="spellEnd"/>
      <w:r w:rsidRPr="00D95017">
        <w:rPr>
          <w:rFonts w:ascii="Times New Roman" w:hAnsi="Times New Roman" w:cs="Times New Roman"/>
          <w:color w:val="2B2B2B"/>
          <w:spacing w:val="5"/>
          <w:sz w:val="24"/>
          <w:szCs w:val="24"/>
        </w:rPr>
        <w:t xml:space="preserve"> 21st </w:t>
      </w:r>
      <w:proofErr w:type="spellStart"/>
      <w:r w:rsidRPr="00D95017">
        <w:rPr>
          <w:rFonts w:ascii="Times New Roman" w:hAnsi="Times New Roman" w:cs="Times New Roman"/>
          <w:color w:val="2B2B2B"/>
          <w:spacing w:val="5"/>
          <w:sz w:val="24"/>
          <w:szCs w:val="24"/>
        </w:rPr>
        <w:t>Century</w:t>
      </w:r>
      <w:proofErr w:type="spellEnd"/>
      <w:r w:rsidRPr="00D95017">
        <w:rPr>
          <w:rFonts w:ascii="Times New Roman" w:hAnsi="Times New Roman" w:cs="Times New Roman"/>
          <w:color w:val="2B2B2B"/>
          <w:spacing w:val="5"/>
          <w:sz w:val="24"/>
          <w:szCs w:val="24"/>
        </w:rPr>
        <w:t xml:space="preserve">. </w:t>
      </w:r>
      <w:proofErr w:type="spellStart"/>
      <w:r w:rsidRPr="00D9501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Cham</w:t>
      </w:r>
      <w:proofErr w:type="spellEnd"/>
      <w:r w:rsidRPr="00D9501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: </w:t>
      </w:r>
      <w:proofErr w:type="spellStart"/>
      <w:r w:rsidRPr="00D9501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Palgrave</w:t>
      </w:r>
      <w:proofErr w:type="spellEnd"/>
      <w:r w:rsidRPr="00D9501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 w:rsidRPr="00D9501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Macmillan</w:t>
      </w:r>
      <w:proofErr w:type="spellEnd"/>
      <w:r w:rsidRPr="00D9501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(273 s.)</w:t>
      </w:r>
    </w:p>
    <w:p w14:paraId="6A262F4E" w14:textId="77777777" w:rsidR="00E15DF0" w:rsidRPr="00D95017" w:rsidRDefault="00E15DF0" w:rsidP="00D85555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Hague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R. –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Harrop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M. –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Breslin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S. (2010):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Comparative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government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politics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London: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Palgrave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Macmillan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kapitola 18 (17 s.)</w:t>
      </w:r>
    </w:p>
    <w:p w14:paraId="55F1A9E9" w14:textId="77777777" w:rsidR="00E15DF0" w:rsidRPr="00D95017" w:rsidRDefault="00E15DF0" w:rsidP="00D85555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Hough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P. (2004):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Understanding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Global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Security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London: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Routledge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kapitoly 2-3, 5, 7-8 (134 s.)</w:t>
      </w:r>
    </w:p>
    <w:p w14:paraId="33104309" w14:textId="77777777" w:rsidR="00E15DF0" w:rsidRPr="00D95017" w:rsidRDefault="00E15DF0" w:rsidP="00D95017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Billon, P. (2005):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Geopolitical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Economy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of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‚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Resource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Wars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‘. In: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Billon, P. (2005,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ed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.):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Geopolitics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of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Resource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Wars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London and New York: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Routledge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s. </w:t>
      </w:r>
      <w:proofErr w:type="gram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 – 24</w:t>
      </w:r>
      <w:proofErr w:type="gram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(24 s.)</w:t>
      </w:r>
    </w:p>
    <w:p w14:paraId="1F74B7F4" w14:textId="77777777" w:rsidR="00E15DF0" w:rsidRPr="00D95017" w:rsidRDefault="00E15DF0" w:rsidP="0002260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Potůček, M. (2006,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ed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.): Manuál prognostických metod. Praha: SLON (193 s.)</w:t>
      </w:r>
    </w:p>
    <w:p w14:paraId="5BC1C02A" w14:textId="77777777" w:rsidR="00E15DF0" w:rsidRPr="00D95017" w:rsidRDefault="00E15DF0" w:rsidP="00D85555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Ramsbotham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O. –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Woodhause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T. –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Miall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H. (2005):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Contemporary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Conflict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Resolution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Malden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Polity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Press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78-245 (168 s.)</w:t>
      </w:r>
    </w:p>
    <w:p w14:paraId="32F5F1C3" w14:textId="77777777" w:rsidR="00E15DF0" w:rsidRPr="00D95017" w:rsidRDefault="00E15DF0" w:rsidP="00D85555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Robson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C. (2011): Real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world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research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a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resource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for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users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of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social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research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methods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applied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settings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3rd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ed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Chichester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Wiley-Blackwell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s. 70-174 (105 s.)</w:t>
      </w:r>
    </w:p>
    <w:p w14:paraId="20488BE6" w14:textId="77777777" w:rsidR="00E15DF0" w:rsidRPr="00D95017" w:rsidRDefault="00E15DF0" w:rsidP="0002260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Rotberg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Robert I. (2003):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Failed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States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Collapsed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States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Weak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States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Causes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Indicators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In: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Rotberg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Robert I. (2003,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ed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.):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State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Failure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State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Weakness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 a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Time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of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Terror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Washington: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Brookings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Institution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Press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s. 1-25, 305-332 (53 s.)</w:t>
      </w:r>
    </w:p>
    <w:p w14:paraId="1A2BCA07" w14:textId="77777777" w:rsidR="00E15DF0" w:rsidRPr="00D95017" w:rsidRDefault="00E15DF0" w:rsidP="004D4CC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SCHARRE, P. (2018):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Army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of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None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Autonomous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Weapons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Future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of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War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ISBN-13: 978-0393356588, (pp 1-250)</w:t>
      </w:r>
    </w:p>
    <w:p w14:paraId="1CF22F5C" w14:textId="77777777" w:rsidR="00E15DF0" w:rsidRPr="00D95017" w:rsidRDefault="00E15DF0" w:rsidP="004D4CC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Singer, P. W. –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Friedman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A. (2014):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Cybersecurity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Cyberwar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Oxford University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Press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(258 s.)      </w:t>
      </w:r>
    </w:p>
    <w:p w14:paraId="120F9479" w14:textId="77777777" w:rsidR="00E15DF0" w:rsidRPr="00D95017" w:rsidRDefault="00E15DF0" w:rsidP="00022602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United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Nations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Office on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Drugs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Crime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(2011): </w:t>
      </w:r>
      <w:proofErr w:type="spellStart"/>
      <w:r w:rsidRPr="00D95017">
        <w:rPr>
          <w:rFonts w:ascii="Times New Roman" w:hAnsi="Times New Roman" w:cs="Times New Roman"/>
          <w:sz w:val="24"/>
          <w:szCs w:val="24"/>
        </w:rPr>
        <w:fldChar w:fldCharType="begin"/>
      </w:r>
      <w:r w:rsidRPr="00D95017">
        <w:rPr>
          <w:rFonts w:ascii="Times New Roman" w:hAnsi="Times New Roman" w:cs="Times New Roman"/>
          <w:sz w:val="24"/>
          <w:szCs w:val="24"/>
        </w:rPr>
        <w:instrText xml:space="preserve"> HYPERLINK "http://www.unodc.org/documents/organized-crime/Law-Enforcement/Criminal_Intelligence_for_Analysts.pdf" </w:instrText>
      </w:r>
      <w:r w:rsidRPr="00D95017">
        <w:rPr>
          <w:rFonts w:ascii="Times New Roman" w:hAnsi="Times New Roman" w:cs="Times New Roman"/>
          <w:sz w:val="24"/>
          <w:szCs w:val="24"/>
        </w:rPr>
        <w:fldChar w:fldCharType="separate"/>
      </w:r>
      <w:r w:rsidRPr="00D95017">
        <w:rPr>
          <w:rFonts w:ascii="Times New Roman" w:eastAsia="Times New Roman" w:hAnsi="Times New Roman" w:cs="Times New Roman"/>
          <w:color w:val="0000DC"/>
          <w:sz w:val="24"/>
          <w:szCs w:val="24"/>
          <w:u w:val="single"/>
          <w:lang w:eastAsia="cs-CZ"/>
        </w:rPr>
        <w:t>Criminal</w:t>
      </w:r>
      <w:proofErr w:type="spellEnd"/>
      <w:r w:rsidRPr="00D95017">
        <w:rPr>
          <w:rFonts w:ascii="Times New Roman" w:eastAsia="Times New Roman" w:hAnsi="Times New Roman" w:cs="Times New Roman"/>
          <w:color w:val="0000DC"/>
          <w:sz w:val="24"/>
          <w:szCs w:val="24"/>
          <w:u w:val="single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DC"/>
          <w:sz w:val="24"/>
          <w:szCs w:val="24"/>
          <w:u w:val="single"/>
          <w:lang w:eastAsia="cs-CZ"/>
        </w:rPr>
        <w:t>Intelligence</w:t>
      </w:r>
      <w:proofErr w:type="spellEnd"/>
      <w:r w:rsidRPr="00D95017">
        <w:rPr>
          <w:rFonts w:ascii="Times New Roman" w:eastAsia="Times New Roman" w:hAnsi="Times New Roman" w:cs="Times New Roman"/>
          <w:color w:val="0000DC"/>
          <w:sz w:val="24"/>
          <w:szCs w:val="24"/>
          <w:u w:val="single"/>
          <w:lang w:eastAsia="cs-CZ"/>
        </w:rPr>
        <w:t xml:space="preserve">. </w:t>
      </w:r>
      <w:proofErr w:type="spellStart"/>
      <w:r w:rsidRPr="00D95017">
        <w:rPr>
          <w:rFonts w:ascii="Times New Roman" w:eastAsia="Times New Roman" w:hAnsi="Times New Roman" w:cs="Times New Roman"/>
          <w:color w:val="0000DC"/>
          <w:sz w:val="24"/>
          <w:szCs w:val="24"/>
          <w:u w:val="single"/>
          <w:lang w:eastAsia="cs-CZ"/>
        </w:rPr>
        <w:t>Manual</w:t>
      </w:r>
      <w:proofErr w:type="spellEnd"/>
      <w:r w:rsidRPr="00D95017">
        <w:rPr>
          <w:rFonts w:ascii="Times New Roman" w:eastAsia="Times New Roman" w:hAnsi="Times New Roman" w:cs="Times New Roman"/>
          <w:color w:val="0000DC"/>
          <w:sz w:val="24"/>
          <w:szCs w:val="24"/>
          <w:u w:val="single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DC"/>
          <w:sz w:val="24"/>
          <w:szCs w:val="24"/>
          <w:u w:val="single"/>
          <w:lang w:eastAsia="cs-CZ"/>
        </w:rPr>
        <w:t>for</w:t>
      </w:r>
      <w:proofErr w:type="spellEnd"/>
      <w:r w:rsidRPr="00D95017">
        <w:rPr>
          <w:rFonts w:ascii="Times New Roman" w:eastAsia="Times New Roman" w:hAnsi="Times New Roman" w:cs="Times New Roman"/>
          <w:color w:val="0000DC"/>
          <w:sz w:val="24"/>
          <w:szCs w:val="24"/>
          <w:u w:val="single"/>
          <w:lang w:eastAsia="cs-CZ"/>
        </w:rPr>
        <w:t xml:space="preserve"> </w:t>
      </w:r>
      <w:proofErr w:type="spellStart"/>
      <w:r w:rsidRPr="00D95017">
        <w:rPr>
          <w:rFonts w:ascii="Times New Roman" w:eastAsia="Times New Roman" w:hAnsi="Times New Roman" w:cs="Times New Roman"/>
          <w:color w:val="0000DC"/>
          <w:sz w:val="24"/>
          <w:szCs w:val="24"/>
          <w:u w:val="single"/>
          <w:lang w:eastAsia="cs-CZ"/>
        </w:rPr>
        <w:t>Analysts</w:t>
      </w:r>
      <w:proofErr w:type="spellEnd"/>
      <w:r w:rsidRPr="00D95017">
        <w:rPr>
          <w:rFonts w:ascii="Times New Roman" w:eastAsia="Times New Roman" w:hAnsi="Times New Roman" w:cs="Times New Roman"/>
          <w:color w:val="0000DC"/>
          <w:sz w:val="24"/>
          <w:szCs w:val="24"/>
          <w:u w:val="single"/>
          <w:lang w:eastAsia="cs-CZ"/>
        </w:rPr>
        <w:fldChar w:fldCharType="end"/>
      </w:r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New York: United </w:t>
      </w:r>
      <w:proofErr w:type="spellStart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Nations</w:t>
      </w:r>
      <w:proofErr w:type="spellEnd"/>
      <w:r w:rsidRPr="00D950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(96 s.)</w:t>
      </w:r>
    </w:p>
    <w:sectPr w:rsidR="00E15DF0" w:rsidRPr="00D95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1D20"/>
    <w:multiLevelType w:val="multilevel"/>
    <w:tmpl w:val="0D10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8B0472"/>
    <w:multiLevelType w:val="multilevel"/>
    <w:tmpl w:val="5986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0tzS2MDMwNTIxtDBU0lEKTi0uzszPAykwrAUAKdpiaSwAAAA="/>
  </w:docVars>
  <w:rsids>
    <w:rsidRoot w:val="00022602"/>
    <w:rsid w:val="00022602"/>
    <w:rsid w:val="004D4CC2"/>
    <w:rsid w:val="005C2292"/>
    <w:rsid w:val="005F6F91"/>
    <w:rsid w:val="00605E4A"/>
    <w:rsid w:val="006408DF"/>
    <w:rsid w:val="00A94B42"/>
    <w:rsid w:val="00C905B5"/>
    <w:rsid w:val="00D85555"/>
    <w:rsid w:val="00D95017"/>
    <w:rsid w:val="00E15DF0"/>
    <w:rsid w:val="00F2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6AC8"/>
  <w15:chartTrackingRefBased/>
  <w15:docId w15:val="{42977F62-C398-4A3F-9E0D-4AF4CCFE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F6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22602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022602"/>
  </w:style>
  <w:style w:type="character" w:customStyle="1" w:styleId="Nadpis1Char">
    <w:name w:val="Nadpis 1 Char"/>
    <w:basedOn w:val="Standardnpsmoodstavce"/>
    <w:link w:val="Nadpis1"/>
    <w:uiPriority w:val="9"/>
    <w:rsid w:val="005F6F9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D95017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950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9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s.europa.eu/sites/default/files/EUISSFiles/CP_16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Mareš</dc:creator>
  <cp:keywords/>
  <dc:description/>
  <cp:lastModifiedBy>Otto Eibl</cp:lastModifiedBy>
  <cp:revision>4</cp:revision>
  <cp:lastPrinted>2021-09-14T12:07:00Z</cp:lastPrinted>
  <dcterms:created xsi:type="dcterms:W3CDTF">2021-09-15T13:53:00Z</dcterms:created>
  <dcterms:modified xsi:type="dcterms:W3CDTF">2021-09-16T12:14:00Z</dcterms:modified>
</cp:coreProperties>
</file>