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6C4E" w14:textId="47229A57" w:rsidR="00860458" w:rsidRDefault="00860458" w:rsidP="00860458">
      <w:pPr>
        <w:pStyle w:val="Nadpis1"/>
        <w:rPr>
          <w:rFonts w:eastAsia="Times New Roman"/>
          <w:lang w:val="pl-PL" w:eastAsia="en-GB"/>
        </w:rPr>
      </w:pPr>
      <w:r>
        <w:rPr>
          <w:rFonts w:eastAsia="Times New Roman"/>
          <w:lang w:val="pl-PL" w:eastAsia="en-GB"/>
        </w:rPr>
        <w:t>TEORIE A METODY BSS</w:t>
      </w:r>
    </w:p>
    <w:p w14:paraId="59174971" w14:textId="77777777" w:rsidR="00860458" w:rsidRPr="009567A7" w:rsidRDefault="00860458" w:rsidP="008604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9567A7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Základy bezpečnostních studií a jejich vývoj</w:t>
      </w:r>
    </w:p>
    <w:p w14:paraId="6D6954DB" w14:textId="4C2E58B7" w:rsidR="00860458" w:rsidRPr="001B0916" w:rsidRDefault="00860458" w:rsidP="00860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Collins, Alan, ed. 2019. </w:t>
      </w:r>
      <w:r w:rsidRPr="001B091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Contemporary Security Studies</w:t>
      </w: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5th ed. Oxford: Oxford University Press. (</w:t>
      </w:r>
      <w:r w:rsidR="00DB59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s. 13-188</w:t>
      </w: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7CE94978" w14:textId="77777777" w:rsidR="00860458" w:rsidRDefault="00860458" w:rsidP="00860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Zeman, P., ed. 2002.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Česká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bezpečnostní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terminologie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výklad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základních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pojmů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Brno: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Masarykova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univerzita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MPÚ.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(186 s.)</w:t>
      </w:r>
    </w:p>
    <w:p w14:paraId="53AF8108" w14:textId="77777777" w:rsidR="00860458" w:rsidRPr="009567A7" w:rsidRDefault="00860458" w:rsidP="00860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Zurlini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G., and F. Muller. "Environmental Security." In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Systems Ecology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vol. 2 of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Encyclopedia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of Ecology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edited by Sven Erik Jørgensen and Brian D. Fath, 1350–56. Oxford: Elsevier.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808C663" w14:textId="033470D2" w:rsidR="00860458" w:rsidRPr="00860458" w:rsidRDefault="00860458" w:rsidP="00860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Buzan, Barry, et al. 2005.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Bezpečnost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: Nový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rámec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pro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analýzu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Pr="00F80966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Brno: Centrum strategických studií. (268 s</w:t>
      </w:r>
      <w:r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.)</w:t>
      </w:r>
    </w:p>
    <w:p w14:paraId="7015AA6B" w14:textId="77777777" w:rsidR="00860458" w:rsidRPr="009567A7" w:rsidRDefault="00860458" w:rsidP="008604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Základy</w:t>
      </w:r>
      <w:proofErr w:type="spellEnd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metodologie</w:t>
      </w:r>
      <w:proofErr w:type="spellEnd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BSS</w:t>
      </w:r>
    </w:p>
    <w:p w14:paraId="0A37CFF3" w14:textId="77777777" w:rsidR="00860458" w:rsidRPr="009567A7" w:rsidRDefault="00860458" w:rsidP="00860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Drulák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Petr. 2008.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Jak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zkoumat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politiku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Kvalitativní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metodologie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v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politologii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mezinárodních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vztazích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Praha: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Portál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(256 s.)</w:t>
      </w:r>
    </w:p>
    <w:p w14:paraId="1A31412C" w14:textId="77777777" w:rsidR="00860458" w:rsidRDefault="00860458" w:rsidP="00860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Kellstedt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Paul M., and Guy D. Whitten. 2018.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The Fundamentals of Political Science Research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3rd ed. Cambridge: Cambridge University Press.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1-160)</w:t>
      </w:r>
    </w:p>
    <w:p w14:paraId="26DAFB58" w14:textId="77777777" w:rsidR="00860458" w:rsidRPr="009567A7" w:rsidRDefault="00860458" w:rsidP="008604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9567A7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Strategie</w:t>
      </w:r>
    </w:p>
    <w:p w14:paraId="39E93690" w14:textId="77777777" w:rsidR="00860458" w:rsidRDefault="00860458" w:rsidP="00860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</w:pPr>
      <w:proofErr w:type="spellStart"/>
      <w:r w:rsidRP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Galatík</w:t>
      </w:r>
      <w:proofErr w:type="spellEnd"/>
      <w:r w:rsidRP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Vlastimil, ed. 2008. </w:t>
      </w:r>
      <w:proofErr w:type="spellStart"/>
      <w:r w:rsidRPr="00F8096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Vojenská</w:t>
      </w:r>
      <w:proofErr w:type="spellEnd"/>
      <w:r w:rsidRPr="00F8096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8096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strategie</w:t>
      </w:r>
      <w:proofErr w:type="spellEnd"/>
      <w:r w:rsidRP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Pr="00F80966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Praha: Ministerstvo obrany České republiky.</w:t>
      </w:r>
      <w:r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 (343 s.)</w:t>
      </w:r>
    </w:p>
    <w:p w14:paraId="5D2FF331" w14:textId="77777777" w:rsidR="00860458" w:rsidRPr="009567A7" w:rsidRDefault="00860458" w:rsidP="008604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9567A7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Hrozby a rizika v soudobém světě</w:t>
      </w:r>
    </w:p>
    <w:p w14:paraId="13917712" w14:textId="77777777" w:rsidR="00860458" w:rsidRPr="009567A7" w:rsidRDefault="00860458" w:rsidP="00860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Williams, Phil. 2008.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Violent Non-State Actors and National and International Security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Curych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ISN.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(26 s.)</w:t>
      </w:r>
    </w:p>
    <w:p w14:paraId="4E919FF7" w14:textId="77777777" w:rsidR="00860458" w:rsidRPr="00F80966" w:rsidRDefault="00860458" w:rsidP="00860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Mareš, Miroslav. 2005.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Terorismus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v ČR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Pr="00F80966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Brno: Centrum strategických studií. (s.</w:t>
      </w:r>
      <w:r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 13–50).</w:t>
      </w:r>
    </w:p>
    <w:p w14:paraId="43B2A9F0" w14:textId="77777777" w:rsidR="00860458" w:rsidRPr="009567A7" w:rsidRDefault="00860458" w:rsidP="00860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Šmíd, Tomáš, et al. 2010.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val="pl-PL" w:eastAsia="en-GB"/>
          <w14:ligatures w14:val="none"/>
        </w:rPr>
        <w:t>Vybrané konflikty o zdroje a suroviny</w:t>
      </w:r>
      <w:r w:rsidRPr="009567A7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. 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Brno: MPÚ.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17-46)</w:t>
      </w:r>
    </w:p>
    <w:p w14:paraId="382E228C" w14:textId="77777777" w:rsidR="00860458" w:rsidRPr="009567A7" w:rsidRDefault="00860458" w:rsidP="00860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Ramsbotham, O., T. Woodhouse, and H. Miall. 2016.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Contemporary Conflict Resolution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Cambridge: Polity.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kapitola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1)</w:t>
      </w:r>
    </w:p>
    <w:p w14:paraId="5CF01DD7" w14:textId="77777777" w:rsidR="00860458" w:rsidRDefault="00860458" w:rsidP="00860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Hough, Peter. 2023.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Understanding Global Security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2nd ed. London and New York: Routledge.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kapitola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6)</w:t>
      </w:r>
    </w:p>
    <w:p w14:paraId="1E867FE9" w14:textId="77777777" w:rsidR="00860458" w:rsidRPr="009567A7" w:rsidRDefault="00860458" w:rsidP="008604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Dějiny</w:t>
      </w:r>
      <w:proofErr w:type="spellEnd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(</w:t>
      </w:r>
      <w:proofErr w:type="spellStart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vojenství</w:t>
      </w:r>
      <w:proofErr w:type="spellEnd"/>
      <w:r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)</w:t>
      </w:r>
    </w:p>
    <w:p w14:paraId="28E5BFC6" w14:textId="77777777" w:rsidR="00860458" w:rsidRPr="009567A7" w:rsidRDefault="00860458" w:rsidP="00860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Keegan, J. 2004.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Historie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válečnictví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Plzeň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: Beta-Dobrovský.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206-250)</w:t>
      </w:r>
    </w:p>
    <w:p w14:paraId="10FAD644" w14:textId="77777777" w:rsidR="00860458" w:rsidRPr="009567A7" w:rsidRDefault="00860458" w:rsidP="00860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Townshend, Ch. 2007.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Historie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moderní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války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Praha: Mladá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fronta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34-290)</w:t>
      </w:r>
    </w:p>
    <w:p w14:paraId="01FA9F30" w14:textId="77777777" w:rsidR="00860458" w:rsidRPr="009567A7" w:rsidRDefault="00860458" w:rsidP="008604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Nálevka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V. 2000.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Světová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politika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ve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20.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století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Praha: Aleš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Skřivan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FA24038" w14:textId="77777777" w:rsidR="00860458" w:rsidRPr="009567A7" w:rsidRDefault="00860458" w:rsidP="008604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6455166" w14:textId="22EB9003" w:rsidR="00860458" w:rsidRDefault="00E17528" w:rsidP="00860458">
      <w:pPr>
        <w:pStyle w:val="Nadpis1"/>
        <w:rPr>
          <w:rFonts w:eastAsia="Times New Roman"/>
          <w:lang w:val="pl-PL" w:eastAsia="en-GB"/>
        </w:rPr>
      </w:pPr>
      <w:r>
        <w:rPr>
          <w:rFonts w:eastAsia="Times New Roman"/>
          <w:lang w:val="pl-PL" w:eastAsia="en-GB"/>
        </w:rPr>
        <w:lastRenderedPageBreak/>
        <w:t>B</w:t>
      </w:r>
      <w:r w:rsidR="00860458">
        <w:rPr>
          <w:rFonts w:eastAsia="Times New Roman"/>
          <w:lang w:val="pl-PL" w:eastAsia="en-GB"/>
        </w:rPr>
        <w:t>EZPEČNOSTNÍ POLITIKA</w:t>
      </w:r>
    </w:p>
    <w:p w14:paraId="28D0BCE5" w14:textId="77777777" w:rsidR="009567A7" w:rsidRPr="00860458" w:rsidRDefault="009567A7" w:rsidP="009567A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860458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Krizové řízení a ochrana obyvatelstva</w:t>
      </w:r>
    </w:p>
    <w:p w14:paraId="6AEB5443" w14:textId="3EBCC73A" w:rsidR="009567A7" w:rsidRPr="003F34EC" w:rsidRDefault="009567A7" w:rsidP="00956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</w:pPr>
      <w:r w:rsidRPr="003F34EC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MV-generální ředitelství Hasičského záchranného sboru. 2021. </w:t>
      </w:r>
      <w:r w:rsidRPr="003F34EC">
        <w:rPr>
          <w:rFonts w:eastAsia="Times New Roman" w:cs="Times New Roman"/>
          <w:i/>
          <w:iCs/>
          <w:kern w:val="0"/>
          <w:sz w:val="24"/>
          <w:szCs w:val="24"/>
          <w:lang w:val="pl-PL" w:eastAsia="en-GB"/>
          <w14:ligatures w14:val="none"/>
        </w:rPr>
        <w:t>Modul A, C, I: Krizové řízení při nevojenských krizových situacích, ochrana obyvatelstva, kritická infrastruktura</w:t>
      </w:r>
      <w:r w:rsidRPr="003F34EC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.</w:t>
      </w:r>
      <w:r w:rsidR="00F80966" w:rsidRPr="003F34EC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 https://www.hzscr.cz/clanek/moduly-dle-platne-koncepce-vzdelavani-v-oblasti-ochrany-obyvatelstva-a-krizoveho-rizeni-2017.aspx</w:t>
      </w:r>
      <w:r w:rsidR="00F80966" w:rsidRPr="003F34EC">
        <w:rPr>
          <w:lang w:val="pl-PL"/>
        </w:rPr>
        <w:t xml:space="preserve"> (268 s.)</w:t>
      </w:r>
    </w:p>
    <w:p w14:paraId="610C7B95" w14:textId="77777777" w:rsidR="009567A7" w:rsidRPr="00F80966" w:rsidRDefault="009567A7" w:rsidP="009567A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F80966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Bezpečnostní politika a systém ČR</w:t>
      </w:r>
    </w:p>
    <w:p w14:paraId="36EDFD0A" w14:textId="156FD24E" w:rsidR="009567A7" w:rsidRDefault="009567A7" w:rsidP="00956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448C4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Karaffa, Vladimír, Martin Hrinko, Jaromír Zůna, et al. 2022. </w:t>
      </w:r>
      <w:r w:rsidRPr="00A448C4">
        <w:rPr>
          <w:rFonts w:eastAsia="Times New Roman" w:cs="Times New Roman"/>
          <w:i/>
          <w:iCs/>
          <w:kern w:val="0"/>
          <w:sz w:val="24"/>
          <w:szCs w:val="24"/>
          <w:lang w:val="pl-PL" w:eastAsia="en-GB"/>
          <w14:ligatures w14:val="none"/>
        </w:rPr>
        <w:t>Vybrané kapitoly o bezpečnosti</w:t>
      </w:r>
      <w:r w:rsidRPr="00A448C4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. Praha: Vysoká škola CEVRO institut.</w:t>
      </w:r>
      <w:r w:rsidR="00F80966" w:rsidRPr="00A448C4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 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(619 s.)</w:t>
      </w:r>
    </w:p>
    <w:p w14:paraId="3C9B656A" w14:textId="2D11E726" w:rsidR="009567A7" w:rsidRPr="009567A7" w:rsidRDefault="009567A7" w:rsidP="00956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Bezpečnostní strategie ČR, aktuální verze</w:t>
      </w:r>
      <w:r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>.</w:t>
      </w:r>
    </w:p>
    <w:p w14:paraId="0DE5BCC5" w14:textId="46D8368E" w:rsidR="003F34EC" w:rsidRDefault="003F34EC" w:rsidP="009567A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3F34EC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Mezi</w:t>
      </w:r>
      <w:r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národní bezpečnostní politika</w:t>
      </w:r>
    </w:p>
    <w:p w14:paraId="12123E6E" w14:textId="07D304B8" w:rsidR="00ED58D2" w:rsidRDefault="00ED58D2" w:rsidP="00ED5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Collins, Alan, ed. 2019. </w:t>
      </w:r>
      <w:r w:rsidRPr="001B091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Contemporary Security Studies</w:t>
      </w: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5th ed. Oxford: Oxford University Press. (</w:t>
      </w:r>
      <w:r w:rsidR="00DB598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s. 189-446)</w:t>
      </w:r>
    </w:p>
    <w:p w14:paraId="18E0379F" w14:textId="2E723602" w:rsidR="00F348E6" w:rsidRDefault="00F348E6" w:rsidP="00F348E6">
      <w:pPr>
        <w:pStyle w:val="Odstavecseseznamem"/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F348E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NATO. 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1949. </w:t>
      </w:r>
      <w:r w:rsidRPr="00F348E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The North Atlantic Treaty</w:t>
      </w:r>
      <w:r w:rsidRPr="00F348E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https://www.nato.int/cps/en/natohq/official_texts_17120.htm</w:t>
      </w:r>
    </w:p>
    <w:p w14:paraId="3FBF4809" w14:textId="3FB1ECDA" w:rsidR="00350F4F" w:rsidRPr="00350F4F" w:rsidRDefault="00350F4F" w:rsidP="00350F4F">
      <w:pPr>
        <w:pStyle w:val="Odstavecseseznamem"/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50F4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NATO. 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2024. </w:t>
      </w:r>
      <w:r w:rsidRPr="00350F4F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Washington Summit Declaration</w:t>
      </w:r>
      <w:r w:rsidRPr="00350F4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https://www.nato.int/cps/en/natohq/official_texts_227678.htm</w:t>
      </w:r>
    </w:p>
    <w:p w14:paraId="4112C51D" w14:textId="3DA00A7E" w:rsidR="00F348E6" w:rsidRPr="00A61B5A" w:rsidRDefault="00A61B5A" w:rsidP="00A61B5A">
      <w:pPr>
        <w:pStyle w:val="Odstavecseseznamem"/>
        <w:numPr>
          <w:ilvl w:val="0"/>
          <w:numId w:val="1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61B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European Union. 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2022. </w:t>
      </w:r>
      <w:r w:rsidRPr="00A61B5A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Strategic Compass for Security and Defence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Pr="00A61B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https://www.eeas.europa.eu/sites/default/files/documents/strategic_compass_en3_web.pdf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10-41)</w:t>
      </w:r>
    </w:p>
    <w:p w14:paraId="1FAA4BD9" w14:textId="524A77E0" w:rsidR="009567A7" w:rsidRPr="003F34EC" w:rsidRDefault="009567A7" w:rsidP="009567A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3F34EC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Policejní a zpravodajská činnost</w:t>
      </w:r>
    </w:p>
    <w:p w14:paraId="632C95BA" w14:textId="2257E50A" w:rsidR="009567A7" w:rsidRPr="009567A7" w:rsidRDefault="009567A7" w:rsidP="00956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B0916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Tvrdá, Kateřina. 2018. </w:t>
      </w:r>
      <w:r w:rsidRPr="001B0916">
        <w:rPr>
          <w:rFonts w:eastAsia="Times New Roman" w:cs="Times New Roman"/>
          <w:i/>
          <w:iCs/>
          <w:kern w:val="0"/>
          <w:sz w:val="24"/>
          <w:szCs w:val="24"/>
          <w:lang w:val="pl-PL" w:eastAsia="en-GB"/>
          <w14:ligatures w14:val="none"/>
        </w:rPr>
        <w:t>Vnitřní bezpečnostní sbory a zpravodajské služby ve Střední Evropě: mapování proměn vnitřního bezpečnostního pole na případech České republiky, Maďarska, Polska a Slovenska</w:t>
      </w:r>
      <w:r w:rsidRPr="001B0916">
        <w:rPr>
          <w:rFonts w:eastAsia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. 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Brno: Centrum pro studium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demokracie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kultury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(CDK).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(273 s.)</w:t>
      </w:r>
    </w:p>
    <w:p w14:paraId="4078EEDD" w14:textId="4109E615" w:rsidR="00E17528" w:rsidRDefault="009567A7" w:rsidP="00956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Michálek, Luděk, Ladislav Pokorný, Jozef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Stieranka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Adrián Vaško, and Michal Marko. 2021.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Zpravodajské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služby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zpravodajská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činnost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Praha: Wolters Kluwer.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(440 s.)</w:t>
      </w:r>
    </w:p>
    <w:p w14:paraId="3B5F6AF4" w14:textId="351F03EF" w:rsidR="00F6308E" w:rsidRDefault="00F6308E" w:rsidP="003F34E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Kriminologie</w:t>
      </w:r>
    </w:p>
    <w:p w14:paraId="6E3E62AC" w14:textId="46EFBFAB" w:rsidR="007A6842" w:rsidRPr="007A6842" w:rsidRDefault="007A6842" w:rsidP="007A6842">
      <w:pPr>
        <w:pStyle w:val="Odstavecseseznamem"/>
        <w:numPr>
          <w:ilvl w:val="0"/>
          <w:numId w:val="12"/>
        </w:numPr>
        <w:rPr>
          <w:highlight w:val="cyan"/>
          <w:lang w:val="pl-PL" w:eastAsia="en-GB"/>
        </w:rPr>
      </w:pPr>
      <w:r w:rsidRPr="007A6842">
        <w:rPr>
          <w:highlight w:val="cyan"/>
          <w:lang w:val="pl-PL" w:eastAsia="en-GB"/>
        </w:rPr>
        <w:t xml:space="preserve">Tomášek, Jan. 2024. </w:t>
      </w:r>
      <w:r w:rsidRPr="007A6842">
        <w:rPr>
          <w:i/>
          <w:iCs/>
          <w:highlight w:val="cyan"/>
          <w:lang w:val="pl-PL" w:eastAsia="en-GB"/>
        </w:rPr>
        <w:t>Úvod do kriminologie</w:t>
      </w:r>
      <w:r w:rsidRPr="007A6842">
        <w:rPr>
          <w:highlight w:val="cyan"/>
          <w:lang w:val="pl-PL" w:eastAsia="en-GB"/>
        </w:rPr>
        <w:t>. 2. aktualizované vydání. Plzeň: Vydavatelství a nakladatelství Aleš Čeněk. ISBN 978-80-7380-951-5. (217 s.)</w:t>
      </w:r>
    </w:p>
    <w:p w14:paraId="4731AC84" w14:textId="2C1EF9BC" w:rsidR="003F34EC" w:rsidRPr="00860458" w:rsidRDefault="003F34EC" w:rsidP="003F34E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</w:pPr>
      <w:r w:rsidRPr="00860458">
        <w:rPr>
          <w:rFonts w:eastAsia="Times New Roman" w:cs="Times New Roman"/>
          <w:b/>
          <w:bCs/>
          <w:kern w:val="0"/>
          <w:sz w:val="27"/>
          <w:szCs w:val="27"/>
          <w:lang w:val="pl-PL" w:eastAsia="en-GB"/>
          <w14:ligatures w14:val="none"/>
        </w:rPr>
        <w:t>Stát a jeho rozpad</w:t>
      </w:r>
    </w:p>
    <w:p w14:paraId="57B40D9B" w14:textId="77777777" w:rsidR="003F34EC" w:rsidRPr="009567A7" w:rsidRDefault="003F34EC" w:rsidP="003F3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Rotberg, Robert. 2006. "Failed States, Collapsed States, Weak States: Causes and Indicators."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Brookings Institution Press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1–24. Washington.</w:t>
      </w:r>
    </w:p>
    <w:p w14:paraId="317AE25B" w14:textId="77777777" w:rsidR="003F34EC" w:rsidRPr="00E74A56" w:rsidRDefault="003F34EC" w:rsidP="003F3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E74A5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Jessop, Bob. 2022. "State Theory." In </w:t>
      </w:r>
      <w:r w:rsidRPr="00E74A56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Handbook on Theories of Governance</w:t>
      </w:r>
      <w:r w:rsidRPr="00E74A5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edited by Christopher Ansell and Jacob Torfing, 77–88. Cheltenham, UK: Edward Elgar Publishing.</w:t>
      </w:r>
    </w:p>
    <w:p w14:paraId="7A707C82" w14:textId="4876109D" w:rsidR="009567A7" w:rsidRPr="00E17528" w:rsidRDefault="00E17528" w:rsidP="00E17528">
      <w:p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 w:type="page"/>
      </w:r>
      <w:r w:rsidR="009567A7"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 xml:space="preserve">SZZ BSS </w:t>
      </w:r>
      <w:proofErr w:type="spellStart"/>
      <w:r w:rsidR="009567A7" w:rsidRPr="009567A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Mgr</w:t>
      </w:r>
      <w:proofErr w:type="spellEnd"/>
    </w:p>
    <w:p w14:paraId="7EED2B6B" w14:textId="20C1777E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Caramani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Daniele. 2020.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Comparative Politics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5th ed. Oxford: Oxford University Press.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1-65)</w:t>
      </w:r>
    </w:p>
    <w:p w14:paraId="6BA798C9" w14:textId="0ADDE015" w:rsidR="009567A7" w:rsidRPr="00F80966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Eck, John E., and Ronald V. Clarke (with contributions by Gohar Petrossian). 2013.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Intelligence Analysis for Problem Solvers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Washington: U.S. Department of Justice. </w:t>
      </w:r>
      <w:r w:rsidR="001B0916"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https://popcenter.asu.edu/sites/default/files/library/reading/PDFs/Intell-Analysis-for-ProbSolvers.pdf</w:t>
      </w:r>
      <w:r w:rsidR="001B0916" w:rsidRPr="001B0916">
        <w:rPr>
          <w:rFonts w:eastAsia="Times New Roman" w:cs="Times New Roman"/>
          <w:color w:val="0000FF"/>
          <w:kern w:val="0"/>
          <w:sz w:val="24"/>
          <w:szCs w:val="24"/>
          <w:lang w:eastAsia="en-GB"/>
          <w14:ligatures w14:val="none"/>
        </w:rPr>
        <w:t xml:space="preserve"> </w:t>
      </w:r>
      <w:r w:rsidR="00F80966" w:rsidRP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(144 s.)</w:t>
      </w:r>
    </w:p>
    <w:p w14:paraId="179D4D09" w14:textId="44A60FCF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Ezrow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N. 2017.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Global Politics and Violent Non-State Actors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London: SAGE Publications Inc.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(112 s.)</w:t>
      </w:r>
    </w:p>
    <w:p w14:paraId="08A1090C" w14:textId="4A46EE67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Gregor, M., and P.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Mlejnková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2021.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Challenging Online Propaganda and Disinformation in the 21st Century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Cham: Palgrave Macmillan.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(273 s.)</w:t>
      </w:r>
    </w:p>
    <w:p w14:paraId="24E4BC5F" w14:textId="34F1DE26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King, Gary, Robert Keohane, and Sidney Verba. 1994.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Designing Social Inquiry: Scientific Inference in Qualitative Research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Princeton: Princeton University Press.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(259 s.)</w:t>
      </w:r>
    </w:p>
    <w:p w14:paraId="761B4606" w14:textId="77777777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Lijphart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Arend. 1971. "Comparative Politics and the Comparative Method."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The American Political Science Review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65 (3): 682–693.</w:t>
      </w:r>
    </w:p>
    <w:p w14:paraId="0F5A5941" w14:textId="1D86A3F0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Mareš, M. 2015. "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Znalci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extremismus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sociální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vědy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ve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službách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vnitřní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bezpečnosti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?"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Sociální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studia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12 (2): 69–82. </w:t>
      </w:r>
      <w:r w:rsidR="00F80966"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https://journals.muni.cz/socialni_studia/article/view/6058/5212</w:t>
      </w:r>
    </w:p>
    <w:p w14:paraId="181EDCDF" w14:textId="230B7D29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Potůček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M., et al. 2006.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Manuál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prognostických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metod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Praha: SLON.</w:t>
      </w:r>
      <w:r w:rsidR="00F8096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(196 s.)</w:t>
      </w:r>
    </w:p>
    <w:p w14:paraId="730C0AB6" w14:textId="31F5A810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Rabušic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Ladislav, Petr Soukup, and Petr Mareš. 2019.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Statistická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analýza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sociálněvědních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dat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prostřednictvím</w:t>
      </w:r>
      <w:proofErr w:type="spellEnd"/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SPSS)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Brno: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Masarykova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univerzita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</w:t>
      </w:r>
      <w:r w:rsidR="0041217C" w:rsidRP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11-13; 17-49; 123-176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).</w:t>
      </w:r>
    </w:p>
    <w:p w14:paraId="3003CEB2" w14:textId="0DDF4720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Ragin, Charles. 2008.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Redesigning Social Inquiry: Fuzzy Sets and Beyond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Chicago: University of Chicago Press.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1-105)</w:t>
      </w:r>
    </w:p>
    <w:p w14:paraId="1D1D4FC5" w14:textId="371F2C3A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Rotberg, Robert I. 2003. "Failed States, Collapsed States, Weak States: Causes and Indicators." In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State Failure and State Weakness in a Time of Terror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edited by Robert I. Rotberg, 1–25, 305–332. Washington: Brookings Institution Press.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1-25, 305-332)</w:t>
      </w:r>
    </w:p>
    <w:p w14:paraId="0889E886" w14:textId="505C9ADA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Scharre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P. 2018.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Army of None: Autonomous Weapons and the Future of War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1-250)</w:t>
      </w:r>
    </w:p>
    <w:p w14:paraId="2DAA19BF" w14:textId="75E43F48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Silverman, David. 2020.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Interpreting Qualitative Data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Los Angeles: SAGE.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113-418)</w:t>
      </w:r>
    </w:p>
    <w:p w14:paraId="71AA8FA6" w14:textId="16364555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Singer, P. W., and A. Friedman. 2014.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Cybersecurity and Cyberwar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Oxford: Oxford University Press.</w:t>
      </w:r>
      <w:r w:rsidR="0041217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(s. 12-165)</w:t>
      </w:r>
    </w:p>
    <w:p w14:paraId="1020895C" w14:textId="08B9A1E0" w:rsidR="00D30A16" w:rsidRDefault="00D30A16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D30A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Lyall, J. 2020. Divided Armies: Inequality and Battlefield Performance in Modern War. Princeton: Princeton University Press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(s. 39-89, 172-213)</w:t>
      </w:r>
    </w:p>
    <w:p w14:paraId="6E3EE668" w14:textId="653728AE" w:rsidR="009567A7" w:rsidRPr="009567A7" w:rsidRDefault="009567A7" w:rsidP="00956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Vandepeer</w:t>
      </w:r>
      <w:proofErr w:type="spellEnd"/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, Ch. 2014. </w:t>
      </w:r>
      <w:r w:rsidRPr="009567A7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Applied Thinking for Intelligence Analysis: A Guide for Practitioners</w:t>
      </w:r>
      <w:r w:rsidRPr="009567A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Canberra: Air Power Development Centre, Department of Defence. </w:t>
      </w:r>
      <w:r w:rsidRPr="001B0916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https://airpower.airforce.gov.au/publications/applied-thinking-intelligence-analysis</w:t>
      </w:r>
      <w:r w:rsidR="0041217C" w:rsidRPr="001B0916">
        <w:t xml:space="preserve"> </w:t>
      </w:r>
      <w:r w:rsidR="0041217C">
        <w:t>(s. 12-165)</w:t>
      </w:r>
    </w:p>
    <w:p w14:paraId="17AE99E4" w14:textId="77777777" w:rsidR="00B7604A" w:rsidRDefault="00B7604A"/>
    <w:sectPr w:rsidR="00B7604A" w:rsidSect="00C8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992"/>
    <w:multiLevelType w:val="multilevel"/>
    <w:tmpl w:val="91AC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1EC"/>
    <w:multiLevelType w:val="hybridMultilevel"/>
    <w:tmpl w:val="9640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927"/>
    <w:multiLevelType w:val="multilevel"/>
    <w:tmpl w:val="688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0B7"/>
    <w:multiLevelType w:val="multilevel"/>
    <w:tmpl w:val="8B0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30EFE"/>
    <w:multiLevelType w:val="multilevel"/>
    <w:tmpl w:val="C80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370C9"/>
    <w:multiLevelType w:val="multilevel"/>
    <w:tmpl w:val="3A8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753"/>
    <w:multiLevelType w:val="multilevel"/>
    <w:tmpl w:val="1EE0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0B81"/>
    <w:multiLevelType w:val="multilevel"/>
    <w:tmpl w:val="2FF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B3F1D"/>
    <w:multiLevelType w:val="multilevel"/>
    <w:tmpl w:val="1C2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09CB"/>
    <w:multiLevelType w:val="multilevel"/>
    <w:tmpl w:val="A3E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D7D4F"/>
    <w:multiLevelType w:val="multilevel"/>
    <w:tmpl w:val="366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F3C86"/>
    <w:multiLevelType w:val="multilevel"/>
    <w:tmpl w:val="20D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028155">
    <w:abstractNumId w:val="9"/>
  </w:num>
  <w:num w:numId="2" w16cid:durableId="770244748">
    <w:abstractNumId w:val="10"/>
  </w:num>
  <w:num w:numId="3" w16cid:durableId="1321083496">
    <w:abstractNumId w:val="7"/>
  </w:num>
  <w:num w:numId="4" w16cid:durableId="1763258350">
    <w:abstractNumId w:val="6"/>
  </w:num>
  <w:num w:numId="5" w16cid:durableId="195894240">
    <w:abstractNumId w:val="0"/>
  </w:num>
  <w:num w:numId="6" w16cid:durableId="1306734930">
    <w:abstractNumId w:val="3"/>
  </w:num>
  <w:num w:numId="7" w16cid:durableId="1493719009">
    <w:abstractNumId w:val="8"/>
  </w:num>
  <w:num w:numId="8" w16cid:durableId="737823485">
    <w:abstractNumId w:val="5"/>
  </w:num>
  <w:num w:numId="9" w16cid:durableId="994795052">
    <w:abstractNumId w:val="4"/>
  </w:num>
  <w:num w:numId="10" w16cid:durableId="1286737109">
    <w:abstractNumId w:val="2"/>
  </w:num>
  <w:num w:numId="11" w16cid:durableId="1082218907">
    <w:abstractNumId w:val="11"/>
  </w:num>
  <w:num w:numId="12" w16cid:durableId="151225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NTE2MzIwsjAxNzVR0lEKTi0uzszPAykwqwUAerJePiwAAAA="/>
  </w:docVars>
  <w:rsids>
    <w:rsidRoot w:val="00521588"/>
    <w:rsid w:val="00165352"/>
    <w:rsid w:val="001B0916"/>
    <w:rsid w:val="00294D08"/>
    <w:rsid w:val="003132C8"/>
    <w:rsid w:val="003215CA"/>
    <w:rsid w:val="00350F4F"/>
    <w:rsid w:val="003F34EC"/>
    <w:rsid w:val="0041217C"/>
    <w:rsid w:val="004B5305"/>
    <w:rsid w:val="00521588"/>
    <w:rsid w:val="0057103A"/>
    <w:rsid w:val="005C6DD0"/>
    <w:rsid w:val="00672E6A"/>
    <w:rsid w:val="007A6842"/>
    <w:rsid w:val="0084379B"/>
    <w:rsid w:val="00853D8F"/>
    <w:rsid w:val="00860458"/>
    <w:rsid w:val="009567A7"/>
    <w:rsid w:val="00960D55"/>
    <w:rsid w:val="00965ED2"/>
    <w:rsid w:val="00982731"/>
    <w:rsid w:val="00A448C4"/>
    <w:rsid w:val="00A61B5A"/>
    <w:rsid w:val="00B12872"/>
    <w:rsid w:val="00B4144C"/>
    <w:rsid w:val="00B71661"/>
    <w:rsid w:val="00B7604A"/>
    <w:rsid w:val="00BD5086"/>
    <w:rsid w:val="00C819BC"/>
    <w:rsid w:val="00C87E14"/>
    <w:rsid w:val="00CF050D"/>
    <w:rsid w:val="00D10B31"/>
    <w:rsid w:val="00D30A16"/>
    <w:rsid w:val="00D844D4"/>
    <w:rsid w:val="00DB5987"/>
    <w:rsid w:val="00E17528"/>
    <w:rsid w:val="00E74A56"/>
    <w:rsid w:val="00ED58D2"/>
    <w:rsid w:val="00F10006"/>
    <w:rsid w:val="00F24F94"/>
    <w:rsid w:val="00F348E6"/>
    <w:rsid w:val="00F6308E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85C9"/>
  <w15:chartTrackingRefBased/>
  <w15:docId w15:val="{6EE17B63-C3E4-4625-89DA-E93460E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35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C6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6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6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5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5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5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5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5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6DD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C6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C6DD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6DD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C6DD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C6DD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6DD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C6DD0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6DD0"/>
    <w:pPr>
      <w:spacing w:after="0" w:line="240" w:lineRule="auto"/>
    </w:pPr>
    <w:rPr>
      <w:kern w:val="0"/>
      <w:sz w:val="20"/>
      <w:szCs w:val="20"/>
      <w:lang w:val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6DD0"/>
    <w:rPr>
      <w:kern w:val="0"/>
      <w:sz w:val="20"/>
      <w:szCs w:val="20"/>
      <w:lang w:val="cs-CZ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rsid w:val="005C6DD0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6DD0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C6DD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C6DD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6DD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C6DD0"/>
    <w:rPr>
      <w:kern w:val="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C6D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C6DD0"/>
    <w:rPr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C6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C6DD0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6DD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DD0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DD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DD0"/>
    <w:rPr>
      <w:rFonts w:ascii="Tahoma" w:hAnsi="Tahoma" w:cs="Tahoma"/>
      <w:kern w:val="0"/>
      <w:sz w:val="16"/>
      <w:szCs w:val="16"/>
      <w14:ligatures w14:val="none"/>
    </w:rPr>
  </w:style>
  <w:style w:type="table" w:styleId="Mkatabulky">
    <w:name w:val="Table Grid"/>
    <w:basedOn w:val="Normlntabulka"/>
    <w:uiPriority w:val="39"/>
    <w:rsid w:val="005C6D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C6DD0"/>
    <w:rPr>
      <w:color w:val="808080"/>
    </w:rPr>
  </w:style>
  <w:style w:type="paragraph" w:styleId="Odstavecseseznamem">
    <w:name w:val="List Paragraph"/>
    <w:basedOn w:val="Normln"/>
    <w:uiPriority w:val="34"/>
    <w:qFormat/>
    <w:rsid w:val="005C6DD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C6DD0"/>
    <w:pPr>
      <w:outlineLvl w:val="9"/>
    </w:pPr>
    <w:rPr>
      <w:kern w:val="0"/>
      <w:lang w:eastAsia="en-GB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C6DD0"/>
    <w:rPr>
      <w:color w:val="605E5C"/>
      <w:shd w:val="clear" w:color="auto" w:fill="E1DFDD"/>
    </w:rPr>
  </w:style>
  <w:style w:type="paragraph" w:customStyle="1" w:styleId="ArmedForcesandSociety">
    <w:name w:val="Armed Forces and Society"/>
    <w:basedOn w:val="Normln"/>
    <w:qFormat/>
    <w:rsid w:val="00853D8F"/>
    <w:pPr>
      <w:spacing w:after="0" w:line="480" w:lineRule="auto"/>
      <w:jc w:val="center"/>
    </w:pPr>
    <w:rPr>
      <w:rFonts w:eastAsia="SimSun" w:cs="Times New Roman"/>
      <w:b/>
      <w:bCs/>
      <w:kern w:val="0"/>
      <w:sz w:val="28"/>
      <w:szCs w:val="28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5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5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5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5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588"/>
    <w:rPr>
      <w:rFonts w:eastAsiaTheme="majorEastAsia" w:cstheme="majorBidi"/>
      <w:color w:val="272727" w:themeColor="text1" w:themeTint="D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5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588"/>
    <w:rPr>
      <w:rFonts w:ascii="Times New Roman" w:hAnsi="Times New Roman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215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588"/>
    <w:rPr>
      <w:rFonts w:ascii="Times New Roman" w:hAnsi="Times New Roman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58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9567A7"/>
    <w:rPr>
      <w:b/>
      <w:bCs/>
    </w:rPr>
  </w:style>
  <w:style w:type="character" w:styleId="Zdraznn">
    <w:name w:val="Emphasis"/>
    <w:basedOn w:val="Standardnpsmoodstavce"/>
    <w:uiPriority w:val="20"/>
    <w:qFormat/>
    <w:rsid w:val="009567A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348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Kleiner</dc:creator>
  <cp:keywords/>
  <dc:description/>
  <cp:lastModifiedBy>Jan Kleiner</cp:lastModifiedBy>
  <cp:revision>22</cp:revision>
  <dcterms:created xsi:type="dcterms:W3CDTF">2025-02-05T18:39:00Z</dcterms:created>
  <dcterms:modified xsi:type="dcterms:W3CDTF">2025-02-07T10:10:00Z</dcterms:modified>
</cp:coreProperties>
</file>